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bookmarkStart w:id="0" w:name="_GoBack"/>
      <w:bookmarkEnd w:id="0"/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r w:rsidRPr="009C4726">
        <w:rPr>
          <w:b/>
        </w:rPr>
        <w:t>направле</w:t>
      </w:r>
      <w:r w:rsidR="00382185">
        <w:rPr>
          <w:b/>
        </w:rPr>
        <w:t xml:space="preserve">нных в </w:t>
      </w:r>
      <w:r w:rsidR="00535E8C"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382185" w:rsidP="009C4726">
      <w:pPr>
        <w:ind w:firstLine="0"/>
        <w:jc w:val="center"/>
        <w:rPr>
          <w:b/>
        </w:rPr>
      </w:pPr>
      <w:r>
        <w:rPr>
          <w:b/>
        </w:rPr>
        <w:t>во 2  квартале 2015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статистики по Мурманской области</w:t>
      </w:r>
      <w:r w:rsidR="00535E8C">
        <w:t xml:space="preserve"> </w:t>
      </w:r>
      <w:r>
        <w:t>в</w:t>
      </w:r>
      <w:r w:rsidR="00382185">
        <w:t>о 2 квартале 2015 года поступило 90</w:t>
      </w:r>
      <w:r>
        <w:t xml:space="preserve"> обращений граждан, организаций и общественных объединений (далее - обращения граждан)</w:t>
      </w:r>
      <w:r w:rsidR="006513A7">
        <w:t>, что на 67% больше, чем в 1 квартале 2015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6513A7" w:rsidP="00535E8C">
      <w:r>
        <w:t>В апреле</w:t>
      </w:r>
      <w:r w:rsidR="00382185">
        <w:t xml:space="preserve"> - 38, </w:t>
      </w:r>
    </w:p>
    <w:p w:rsidR="006513A7" w:rsidRDefault="006513A7" w:rsidP="00535E8C">
      <w:r>
        <w:t xml:space="preserve">в мае - </w:t>
      </w:r>
      <w:r w:rsidR="00382185">
        <w:t xml:space="preserve"> 20,</w:t>
      </w:r>
    </w:p>
    <w:p w:rsidR="009C4726" w:rsidRDefault="006513A7" w:rsidP="00535E8C">
      <w:r>
        <w:t xml:space="preserve">в июне </w:t>
      </w:r>
      <w:r w:rsidR="00382185">
        <w:t xml:space="preserve"> - 32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382185" w:rsidP="009C4726">
      <w:r>
        <w:t>заявления - 25 (28</w:t>
      </w:r>
      <w:r w:rsidR="00CD7746">
        <w:t>%);</w:t>
      </w:r>
    </w:p>
    <w:p w:rsidR="00CD7746" w:rsidRDefault="00382185" w:rsidP="009C4726">
      <w:r>
        <w:t>запросы информации – 65 (72</w:t>
      </w:r>
      <w:r w:rsidR="00CD7746">
        <w:t>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>
        <w:t>__</w:t>
      </w:r>
      <w:r w:rsidR="004F51F0">
        <w:t>0</w:t>
      </w:r>
      <w:r>
        <w:t>_</w:t>
      </w:r>
      <w:r w:rsidR="003C2A9F">
        <w:t xml:space="preserve"> (___%)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>
        <w:t>__</w:t>
      </w:r>
      <w:r w:rsidR="004F51F0">
        <w:t>0</w:t>
      </w:r>
      <w:r>
        <w:t>_</w:t>
      </w:r>
      <w:r w:rsidR="003C2A9F">
        <w:t xml:space="preserve"> (</w:t>
      </w:r>
      <w:r w:rsidR="00763E75">
        <w:t>___%</w:t>
      </w:r>
      <w:r w:rsidR="003C2A9F">
        <w:t>)</w:t>
      </w:r>
      <w:r>
        <w:t>;</w:t>
      </w:r>
    </w:p>
    <w:p w:rsidR="00E84F8E" w:rsidRDefault="00E84F8E" w:rsidP="00E84F8E">
      <w:r>
        <w:t>из Правительства субъекта Российской Федерации - _</w:t>
      </w:r>
      <w:r w:rsidR="004F51F0">
        <w:t>0</w:t>
      </w:r>
      <w:r>
        <w:t xml:space="preserve">__ (___%); </w:t>
      </w:r>
    </w:p>
    <w:p w:rsidR="00BF2461" w:rsidRDefault="00BF2461" w:rsidP="009C4726">
      <w:r>
        <w:t>и т.п.</w:t>
      </w:r>
    </w:p>
    <w:p w:rsidR="00BF2461" w:rsidRDefault="00BF2461" w:rsidP="009C4726">
      <w:r>
        <w:t>2. По типу доставки:</w:t>
      </w:r>
    </w:p>
    <w:p w:rsidR="00BF2461" w:rsidRDefault="00382185" w:rsidP="009C4726">
      <w:r>
        <w:t>Почтой России - 23</w:t>
      </w:r>
      <w:r w:rsidR="00763E75">
        <w:t xml:space="preserve"> </w:t>
      </w:r>
      <w:r>
        <w:t>(26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382185">
        <w:t>- 14 (16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(курьером, доставлено лично и т.д.) – 53 (58%).</w:t>
      </w:r>
    </w:p>
    <w:p w:rsidR="0092026D" w:rsidRDefault="0092026D" w:rsidP="009C4726"/>
    <w:p w:rsidR="00EC75EA" w:rsidRDefault="00EC75EA" w:rsidP="009C4726"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4F51F0">
        <w:t>о 2 квартале 2015</w:t>
      </w:r>
      <w:r>
        <w:t xml:space="preserve"> года</w:t>
      </w:r>
      <w:r w:rsidR="0092026D">
        <w:t xml:space="preserve">, </w:t>
      </w:r>
      <w:r>
        <w:t xml:space="preserve">по территориальному признаку показал, что </w:t>
      </w:r>
      <w:r w:rsidR="006513A7">
        <w:t>все обращения поступили</w:t>
      </w:r>
      <w:r>
        <w:t xml:space="preserve"> из </w:t>
      </w:r>
      <w:r w:rsidR="006513A7">
        <w:t>Мурманс</w:t>
      </w:r>
      <w:r w:rsidR="00382185">
        <w:t>к</w:t>
      </w:r>
      <w:r w:rsidR="006513A7">
        <w:t>ой</w:t>
      </w:r>
      <w:r w:rsidR="00382185">
        <w:t xml:space="preserve"> област</w:t>
      </w:r>
      <w:r w:rsidR="006513A7">
        <w:t>и</w:t>
      </w:r>
      <w:r w:rsidR="00382185">
        <w:t xml:space="preserve"> – 90 (100</w:t>
      </w:r>
      <w:r w:rsidR="002E18CA">
        <w:t>%);</w:t>
      </w:r>
    </w:p>
    <w:p w:rsidR="00382185" w:rsidRDefault="00382185" w:rsidP="009C4726"/>
    <w:p w:rsidR="002F4BEE" w:rsidRDefault="002F4BEE" w:rsidP="009C4726">
      <w:r>
        <w:t>В</w:t>
      </w:r>
      <w:r w:rsidR="00382185">
        <w:t>о 2 квартале 2015 года рассмотрено 85</w:t>
      </w:r>
      <w:r>
        <w:t xml:space="preserve"> об</w:t>
      </w:r>
      <w:r w:rsidR="00382185">
        <w:t>ращений граждан, в том числе 2 обращения, поступившие в 1 квартале 2015</w:t>
      </w:r>
      <w:r>
        <w:t xml:space="preserve"> г</w:t>
      </w:r>
      <w:r w:rsidR="00382185">
        <w:t>ода</w:t>
      </w:r>
      <w:r>
        <w:t xml:space="preserve">, что </w:t>
      </w:r>
      <w:r w:rsidR="00382185">
        <w:t>на 57</w:t>
      </w:r>
      <w:r w:rsidR="003C2A9F">
        <w:t>% бо</w:t>
      </w:r>
      <w:r w:rsidR="00382185">
        <w:t>льше, чем в 1</w:t>
      </w:r>
      <w:r w:rsidR="00763E75">
        <w:t xml:space="preserve"> квартале 20</w:t>
      </w:r>
      <w:r w:rsidR="00382185">
        <w:t>15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</w:p>
    <w:p w:rsidR="006513A7" w:rsidRDefault="00382185" w:rsidP="009C4726">
      <w:r>
        <w:t>При этом 7</w:t>
      </w:r>
      <w:r w:rsidR="003C2A9F">
        <w:t xml:space="preserve"> обращений граждан</w:t>
      </w:r>
      <w:r w:rsidR="006513A7">
        <w:t xml:space="preserve">, поступивших во 2 квартале 2015 года, </w:t>
      </w:r>
      <w:r w:rsidR="003C2A9F">
        <w:t xml:space="preserve"> находятся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4F51F0">
        <w:t>о 2 квартале 2015 года дано 85 ответов, что на 57% больше, чем в 1 квартале 2015</w:t>
      </w:r>
      <w:r>
        <w:t xml:space="preserve"> года</w:t>
      </w:r>
      <w:r w:rsidR="004F51F0">
        <w:t>,</w:t>
      </w:r>
      <w:r>
        <w:t xml:space="preserve"> из них:</w:t>
      </w:r>
    </w:p>
    <w:p w:rsidR="00763E75" w:rsidRDefault="004F51F0" w:rsidP="009C4726">
      <w:r>
        <w:t>письменных - 42 (49</w:t>
      </w:r>
      <w:r w:rsidR="00763E75">
        <w:t>%);</w:t>
      </w:r>
    </w:p>
    <w:p w:rsidR="00763E75" w:rsidRDefault="008C45AB" w:rsidP="009C4726">
      <w:r>
        <w:t>в форме электронного документа</w:t>
      </w:r>
      <w:r w:rsidR="00E84F8E">
        <w:t xml:space="preserve"> </w:t>
      </w:r>
      <w:r w:rsidR="004F51F0">
        <w:t>- 10 (12</w:t>
      </w:r>
      <w:r>
        <w:t>%);</w:t>
      </w:r>
    </w:p>
    <w:p w:rsidR="004F51F0" w:rsidRDefault="004F51F0" w:rsidP="004F51F0">
      <w:r>
        <w:lastRenderedPageBreak/>
        <w:t>другим способом (курьером, доставлено лично и т.д.) – 33 (39%).</w:t>
      </w:r>
    </w:p>
    <w:p w:rsidR="004F51F0" w:rsidRDefault="004F51F0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4F51F0" w:rsidP="0092026D">
      <w:pPr>
        <w:ind w:firstLine="0"/>
      </w:pPr>
      <w:r>
        <w:t>"разъяснено" - 85 (100</w:t>
      </w:r>
      <w:r w:rsidR="008C45AB">
        <w:t>%)</w:t>
      </w:r>
      <w:r w:rsidR="0092026D">
        <w:t>.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6513A7" w:rsidP="006513A7">
      <w:r>
        <w:t>Все обращения, поступившие в М</w:t>
      </w:r>
      <w:r w:rsidR="005A6C40">
        <w:t>у</w:t>
      </w:r>
      <w:r>
        <w:t>рманскта</w:t>
      </w:r>
      <w:r w:rsidR="005A6C40">
        <w:t>т</w:t>
      </w:r>
      <w:r>
        <w:t xml:space="preserve">, были рассмотрены в установленный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4F51F0">
        <w:t>ориального органа Росстата - 43 (51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4F51F0">
        <w:t>Росстата - 42 (49</w:t>
      </w:r>
      <w:r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r>
        <w:t>Мурманскстата</w:t>
      </w:r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FF71DA">
        <w:rPr>
          <w:sz w:val="28"/>
          <w:szCs w:val="28"/>
        </w:rPr>
        <w:t>о 2 квартале 2015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92026D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FE1F88">
        <w:rPr>
          <w:sz w:val="28"/>
          <w:szCs w:val="28"/>
        </w:rPr>
        <w:t>о 2 квартале 2015</w:t>
      </w:r>
      <w:r w:rsidR="00567D2A" w:rsidRPr="00EE3703">
        <w:rPr>
          <w:sz w:val="28"/>
          <w:szCs w:val="28"/>
        </w:rPr>
        <w:t xml:space="preserve"> года</w:t>
      </w:r>
      <w:r w:rsidR="0092026D">
        <w:rPr>
          <w:sz w:val="28"/>
          <w:szCs w:val="28"/>
        </w:rPr>
        <w:t>:</w:t>
      </w:r>
    </w:p>
    <w:p w:rsidR="0092026D" w:rsidRP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  <w:r w:rsidRPr="0092026D">
        <w:rPr>
          <w:sz w:val="28"/>
          <w:szCs w:val="28"/>
        </w:rPr>
        <w:t>Учет. Отчетность. Статистика</w:t>
      </w:r>
      <w:r>
        <w:rPr>
          <w:sz w:val="28"/>
          <w:szCs w:val="28"/>
        </w:rPr>
        <w:t xml:space="preserve"> – 72%</w:t>
      </w:r>
    </w:p>
    <w:p w:rsidR="0092026D" w:rsidRP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  <w:r w:rsidRPr="0092026D">
        <w:rPr>
          <w:sz w:val="28"/>
          <w:szCs w:val="28"/>
        </w:rPr>
        <w:t xml:space="preserve">Запросы об архивных данных </w:t>
      </w:r>
      <w:r>
        <w:rPr>
          <w:sz w:val="28"/>
          <w:szCs w:val="28"/>
        </w:rPr>
        <w:t>– 28%.</w:t>
      </w:r>
    </w:p>
    <w:p w:rsidR="00A95E3D" w:rsidRPr="0092026D" w:rsidRDefault="00A95E3D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A95E3D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F7" w:rsidRDefault="008F31F7" w:rsidP="00CD7746">
      <w:r>
        <w:separator/>
      </w:r>
    </w:p>
  </w:endnote>
  <w:endnote w:type="continuationSeparator" w:id="0">
    <w:p w:rsidR="008F31F7" w:rsidRDefault="008F31F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F7" w:rsidRDefault="008F31F7" w:rsidP="00CD7746">
      <w:r>
        <w:separator/>
      </w:r>
    </w:p>
  </w:footnote>
  <w:footnote w:type="continuationSeparator" w:id="0">
    <w:p w:rsidR="008F31F7" w:rsidRDefault="008F31F7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82185" w:rsidRDefault="003821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07">
          <w:rPr>
            <w:noProof/>
          </w:rPr>
          <w:t>2</w:t>
        </w:r>
        <w:r>
          <w:fldChar w:fldCharType="end"/>
        </w:r>
      </w:p>
    </w:sdtContent>
  </w:sdt>
  <w:p w:rsidR="00382185" w:rsidRDefault="00382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1FAA"/>
    <w:rsid w:val="0006348E"/>
    <w:rsid w:val="000D42CA"/>
    <w:rsid w:val="00136630"/>
    <w:rsid w:val="001428B4"/>
    <w:rsid w:val="001445DE"/>
    <w:rsid w:val="001A33CB"/>
    <w:rsid w:val="001C2FD0"/>
    <w:rsid w:val="00261BB3"/>
    <w:rsid w:val="00280953"/>
    <w:rsid w:val="00292733"/>
    <w:rsid w:val="002E18CA"/>
    <w:rsid w:val="002F4BEE"/>
    <w:rsid w:val="00313CCC"/>
    <w:rsid w:val="003207F3"/>
    <w:rsid w:val="0032656B"/>
    <w:rsid w:val="00365C1B"/>
    <w:rsid w:val="00375C94"/>
    <w:rsid w:val="00382185"/>
    <w:rsid w:val="003960C8"/>
    <w:rsid w:val="003B0133"/>
    <w:rsid w:val="003C2A9F"/>
    <w:rsid w:val="00421C0B"/>
    <w:rsid w:val="00434AAB"/>
    <w:rsid w:val="00445CC1"/>
    <w:rsid w:val="004544A9"/>
    <w:rsid w:val="00494967"/>
    <w:rsid w:val="00497830"/>
    <w:rsid w:val="004B580D"/>
    <w:rsid w:val="004C1ABA"/>
    <w:rsid w:val="004F51F0"/>
    <w:rsid w:val="00535E8C"/>
    <w:rsid w:val="00547970"/>
    <w:rsid w:val="00567D2A"/>
    <w:rsid w:val="00573423"/>
    <w:rsid w:val="005A34B7"/>
    <w:rsid w:val="005A6C40"/>
    <w:rsid w:val="005C229A"/>
    <w:rsid w:val="00605B00"/>
    <w:rsid w:val="00605FC6"/>
    <w:rsid w:val="006513A7"/>
    <w:rsid w:val="00656169"/>
    <w:rsid w:val="00660D7C"/>
    <w:rsid w:val="006801F8"/>
    <w:rsid w:val="006B588A"/>
    <w:rsid w:val="0071737B"/>
    <w:rsid w:val="00753ABE"/>
    <w:rsid w:val="00763E75"/>
    <w:rsid w:val="00776607"/>
    <w:rsid w:val="00784100"/>
    <w:rsid w:val="008A34D3"/>
    <w:rsid w:val="008C45AB"/>
    <w:rsid w:val="008C695F"/>
    <w:rsid w:val="008F31F7"/>
    <w:rsid w:val="0092026D"/>
    <w:rsid w:val="009661E0"/>
    <w:rsid w:val="009947EC"/>
    <w:rsid w:val="009A1C7F"/>
    <w:rsid w:val="009C4726"/>
    <w:rsid w:val="00A31CBD"/>
    <w:rsid w:val="00A95E3D"/>
    <w:rsid w:val="00AA4871"/>
    <w:rsid w:val="00AE14DF"/>
    <w:rsid w:val="00AE7D2B"/>
    <w:rsid w:val="00B30F1A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44DA5"/>
    <w:rsid w:val="00DA6275"/>
    <w:rsid w:val="00DC3460"/>
    <w:rsid w:val="00DC54F3"/>
    <w:rsid w:val="00DD45B9"/>
    <w:rsid w:val="00DE39D7"/>
    <w:rsid w:val="00E1791D"/>
    <w:rsid w:val="00E84F8E"/>
    <w:rsid w:val="00EC75EA"/>
    <w:rsid w:val="00EE3703"/>
    <w:rsid w:val="00EE58B6"/>
    <w:rsid w:val="00F069B3"/>
    <w:rsid w:val="00F14A99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8514-9D93-4BFB-9B1C-110AAD48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Дайнеко Екатерина Васильевна</cp:lastModifiedBy>
  <cp:revision>2</cp:revision>
  <cp:lastPrinted>2015-07-02T12:55:00Z</cp:lastPrinted>
  <dcterms:created xsi:type="dcterms:W3CDTF">2015-10-06T07:09:00Z</dcterms:created>
  <dcterms:modified xsi:type="dcterms:W3CDTF">2015-10-06T07:09:00Z</dcterms:modified>
</cp:coreProperties>
</file>